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both"/>
            <w:rPr/>
          </w:pPr>
          <w:r w:rsidDel="00000000" w:rsidR="00000000" w:rsidRPr="00000000">
            <w:rPr>
              <w:rtl w:val="0"/>
            </w:rPr>
          </w:r>
        </w:p>
      </w:sdtContent>
    </w:sdt>
    <w:sdt>
      <w:sdtPr>
        <w:tag w:val="goog_rdk_1"/>
      </w:sdtPr>
      <w:sdtContent>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Amigos de Tequila Casa Dragones y el Museo Jumex, disfrutan el verano durante un recorrido privado de Apariencia Desnuda de Jeff Koons y Marcel Duchamp </w:t>
          </w:r>
        </w:p>
      </w:sdtContent>
    </w:sdt>
    <w:sdt>
      <w:sdtPr>
        <w:tag w:val="goog_rdk_2"/>
      </w:sdtPr>
      <w:sdtContent>
        <w:p w:rsidR="00000000" w:rsidDel="00000000" w:rsidP="00000000" w:rsidRDefault="00000000" w:rsidRPr="00000000" w14:paraId="00000003">
          <w:pPr>
            <w:jc w:val="both"/>
            <w:rPr>
              <w:b w:val="1"/>
            </w:rPr>
          </w:pPr>
          <w:r w:rsidDel="00000000" w:rsidR="00000000" w:rsidRPr="00000000">
            <w:rPr>
              <w:rtl w:val="0"/>
            </w:rPr>
          </w:r>
        </w:p>
      </w:sdtContent>
    </w:sdt>
    <w:sdt>
      <w:sdtPr>
        <w:tag w:val="goog_rdk_3"/>
      </w:sdtPr>
      <w:sdtContent>
        <w:p w:rsidR="00000000" w:rsidDel="00000000" w:rsidP="00000000" w:rsidRDefault="00000000" w:rsidRPr="00000000" w14:paraId="00000004">
          <w:pPr>
            <w:jc w:val="both"/>
            <w:rPr/>
          </w:pPr>
          <w:r w:rsidDel="00000000" w:rsidR="00000000" w:rsidRPr="00000000">
            <w:rPr>
              <w:b w:val="1"/>
              <w:rtl w:val="0"/>
            </w:rPr>
            <w:t xml:space="preserve">Ciudad de México, a 3 de julio de 2019</w:t>
          </w:r>
          <w:r w:rsidDel="00000000" w:rsidR="00000000" w:rsidRPr="00000000">
            <w:rPr>
              <w:rtl w:val="0"/>
            </w:rPr>
            <w:t xml:space="preserve">.-  La semana pasada, Tequila Casa Dragones dio la bienvenida al verano durante un evento especial junto a importantes personalidades de los ámbitos artístico, gastronómico y empresarial mexicano en el Museo Jumex, recinto que actualmente resguarda una de las exhibiciones más taquilleras de la temporada:</w:t>
          </w:r>
          <w:r w:rsidDel="00000000" w:rsidR="00000000" w:rsidRPr="00000000">
            <w:rPr>
              <w:i w:val="1"/>
              <w:rtl w:val="0"/>
            </w:rPr>
            <w:t xml:space="preserve"> Apariencia desnuda: el deseo y el objeto en la obra de Marcel Duchamp y Jeff Koons</w:t>
          </w:r>
          <w:r w:rsidDel="00000000" w:rsidR="00000000" w:rsidRPr="00000000">
            <w:rPr>
              <w:rtl w:val="0"/>
            </w:rPr>
            <w:t xml:space="preserve">.</w:t>
          </w:r>
        </w:p>
      </w:sdtContent>
    </w:sdt>
    <w:sdt>
      <w:sdtPr>
        <w:tag w:val="goog_rdk_4"/>
      </w:sdtPr>
      <w:sdtContent>
        <w:p w:rsidR="00000000" w:rsidDel="00000000" w:rsidP="00000000" w:rsidRDefault="00000000" w:rsidRPr="00000000" w14:paraId="00000005">
          <w:pPr>
            <w:jc w:val="both"/>
            <w:rPr/>
          </w:pPr>
          <w:r w:rsidDel="00000000" w:rsidR="00000000" w:rsidRPr="00000000">
            <w:rPr>
              <w:rtl w:val="0"/>
            </w:rPr>
          </w:r>
        </w:p>
      </w:sdtContent>
    </w:sdt>
    <w:sdt>
      <w:sdtPr>
        <w:tag w:val="goog_rdk_5"/>
      </w:sdtPr>
      <w:sdtContent>
        <w:p w:rsidR="00000000" w:rsidDel="00000000" w:rsidP="00000000" w:rsidRDefault="00000000" w:rsidRPr="00000000" w14:paraId="00000006">
          <w:pPr>
            <w:jc w:val="both"/>
            <w:rPr/>
          </w:pPr>
          <w:r w:rsidDel="00000000" w:rsidR="00000000" w:rsidRPr="00000000">
            <w:rPr>
              <w:rtl w:val="0"/>
            </w:rPr>
            <w:t xml:space="preserve">A la celebración asistieron personalidades como Cuca Díaz y Mauricio Díaz Roura; Pepe Díaz; Andrés Méndez; Aldo Rendón; Rita Maricarmen; Leonardo García; Fanny Carrillo; Emmanuel “Meme” del Real; Úrsula Verea; Alex Cuttler; Eugenio Caballero y David Souza, entre otras más. </w:t>
          </w:r>
        </w:p>
      </w:sdtContent>
    </w:sdt>
    <w:sdt>
      <w:sdtPr>
        <w:tag w:val="goog_rdk_6"/>
      </w:sdtPr>
      <w:sdtContent>
        <w:p w:rsidR="00000000" w:rsidDel="00000000" w:rsidP="00000000" w:rsidRDefault="00000000" w:rsidRPr="00000000" w14:paraId="00000007">
          <w:pPr>
            <w:jc w:val="both"/>
            <w:rPr/>
          </w:pPr>
          <w:r w:rsidDel="00000000" w:rsidR="00000000" w:rsidRPr="00000000">
            <w:rPr>
              <w:rtl w:val="0"/>
            </w:rPr>
          </w:r>
        </w:p>
      </w:sdtContent>
    </w:sdt>
    <w:sdt>
      <w:sdtPr>
        <w:tag w:val="goog_rdk_7"/>
      </w:sdtPr>
      <w:sdtContent>
        <w:p w:rsidR="00000000" w:rsidDel="00000000" w:rsidP="00000000" w:rsidRDefault="00000000" w:rsidRPr="00000000" w14:paraId="00000008">
          <w:pPr>
            <w:jc w:val="both"/>
            <w:rPr/>
          </w:pPr>
          <w:r w:rsidDel="00000000" w:rsidR="00000000" w:rsidRPr="00000000">
            <w:rPr>
              <w:rtl w:val="0"/>
            </w:rPr>
            <w:t xml:space="preserve">El motivo del evento fue, en principio, celebrar la llegada de la obra del artista norteamericano Jeff Koons a México, a quien Casa Dragones obsequió una botella personalizada demostrando admiración por la obra de esta icónica figura que, al igual que el productor minorista independiente de tequila, transforma constantemente los paradigmas ofreciendo nuevas sensaciones y perspectivas a las audiencias. </w:t>
          </w:r>
        </w:p>
      </w:sdtContent>
    </w:sdt>
    <w:sdt>
      <w:sdtPr>
        <w:tag w:val="goog_rdk_8"/>
      </w:sdtPr>
      <w:sdtContent>
        <w:p w:rsidR="00000000" w:rsidDel="00000000" w:rsidP="00000000" w:rsidRDefault="00000000" w:rsidRPr="00000000" w14:paraId="00000009">
          <w:pPr>
            <w:jc w:val="both"/>
            <w:rPr/>
          </w:pPr>
          <w:r w:rsidDel="00000000" w:rsidR="00000000" w:rsidRPr="00000000">
            <w:rPr>
              <w:rtl w:val="0"/>
            </w:rPr>
          </w:r>
        </w:p>
      </w:sdtContent>
    </w:sdt>
    <w:sdt>
      <w:sdtPr>
        <w:tag w:val="goog_rdk_9"/>
      </w:sdtPr>
      <w:sdtContent>
        <w:p w:rsidR="00000000" w:rsidDel="00000000" w:rsidP="00000000" w:rsidRDefault="00000000" w:rsidRPr="00000000" w14:paraId="0000000A">
          <w:pPr>
            <w:jc w:val="both"/>
            <w:rPr/>
          </w:pPr>
          <w:r w:rsidDel="00000000" w:rsidR="00000000" w:rsidRPr="00000000">
            <w:rPr>
              <w:rtl w:val="0"/>
            </w:rPr>
            <w:t xml:space="preserve">Además, el inicio de esta nueva estación fue el pretexto perfecto para que los invitados al evento degustaran la esencia pura del agave con el </w:t>
          </w:r>
          <w:r w:rsidDel="00000000" w:rsidR="00000000" w:rsidRPr="00000000">
            <w:rPr>
              <w:i w:val="1"/>
              <w:rtl w:val="0"/>
            </w:rPr>
            <w:t xml:space="preserve">perfect serve </w:t>
          </w:r>
          <w:r w:rsidDel="00000000" w:rsidR="00000000" w:rsidRPr="00000000">
            <w:rPr>
              <w:rtl w:val="0"/>
            </w:rPr>
            <w:t xml:space="preserve">de Tequila Casa Dragones Blanco, una de las presentaciones más emblemáticas de este tequila, la cual refleja el cuidado y precisión que caracteriza su producción.</w:t>
          </w:r>
        </w:p>
      </w:sdtContent>
    </w:sdt>
    <w:sdt>
      <w:sdtPr>
        <w:tag w:val="goog_rdk_10"/>
      </w:sdtPr>
      <w:sdtContent>
        <w:p w:rsidR="00000000" w:rsidDel="00000000" w:rsidP="00000000" w:rsidRDefault="00000000" w:rsidRPr="00000000" w14:paraId="0000000B">
          <w:pPr>
            <w:jc w:val="both"/>
            <w:rPr/>
          </w:pPr>
          <w:r w:rsidDel="00000000" w:rsidR="00000000" w:rsidRPr="00000000">
            <w:rPr>
              <w:rtl w:val="0"/>
            </w:rPr>
          </w:r>
        </w:p>
      </w:sdtContent>
    </w:sdt>
    <w:sdt>
      <w:sdtPr>
        <w:tag w:val="goog_rdk_11"/>
      </w:sdtPr>
      <w:sdtContent>
        <w:p w:rsidR="00000000" w:rsidDel="00000000" w:rsidP="00000000" w:rsidRDefault="00000000" w:rsidRPr="00000000" w14:paraId="0000000C">
          <w:pPr>
            <w:jc w:val="both"/>
            <w:rPr/>
          </w:pPr>
          <w:r w:rsidDel="00000000" w:rsidR="00000000" w:rsidRPr="00000000">
            <w:rPr>
              <w:rtl w:val="0"/>
            </w:rPr>
            <w:t xml:space="preserve">El verano promete ser como ningún otro con Tequila Casa Dragones acompañado de la oferta gastronómica y cultural de la ciudad. Esta temporada siempre mejor con la más icónica presentación del agave, </w:t>
          </w:r>
          <w:r w:rsidDel="00000000" w:rsidR="00000000" w:rsidRPr="00000000">
            <w:rPr>
              <w:i w:val="1"/>
              <w:rtl w:val="0"/>
            </w:rPr>
            <w:t xml:space="preserve">Dragones Rocks</w:t>
          </w:r>
          <w:r w:rsidDel="00000000" w:rsidR="00000000" w:rsidRPr="00000000">
            <w:rPr>
              <w:rtl w:val="0"/>
            </w:rPr>
            <w:t xml:space="preserve">, y momentos únicos, como sucedió el pasado 27 en el Museo Jumex.</w:t>
          </w:r>
        </w:p>
      </w:sdtContent>
    </w:sdt>
    <w:sdt>
      <w:sdtPr>
        <w:tag w:val="goog_rdk_12"/>
      </w:sdtPr>
      <w:sdtContent>
        <w:p w:rsidR="00000000" w:rsidDel="00000000" w:rsidP="00000000" w:rsidRDefault="00000000" w:rsidRPr="00000000" w14:paraId="0000000D">
          <w:pPr>
            <w:jc w:val="both"/>
            <w:rPr/>
          </w:pPr>
          <w:r w:rsidDel="00000000" w:rsidR="00000000" w:rsidRPr="00000000">
            <w:rPr>
              <w:rtl w:val="0"/>
            </w:rPr>
          </w:r>
        </w:p>
      </w:sdtContent>
    </w:sdt>
    <w:sdt>
      <w:sdtPr>
        <w:tag w:val="goog_rdk_13"/>
      </w:sdtPr>
      <w:sdtContent>
        <w:p w:rsidR="00000000" w:rsidDel="00000000" w:rsidP="00000000" w:rsidRDefault="00000000" w:rsidRPr="00000000" w14:paraId="0000000E">
          <w:pPr>
            <w:jc w:val="both"/>
            <w:rPr/>
          </w:pPr>
          <w:r w:rsidDel="00000000" w:rsidR="00000000" w:rsidRPr="00000000">
            <w:rPr>
              <w:rtl w:val="0"/>
            </w:rPr>
          </w:r>
        </w:p>
      </w:sdtContent>
    </w:sdt>
    <w:sdt>
      <w:sdtPr>
        <w:tag w:val="goog_rdk_14"/>
      </w:sdtPr>
      <w:sdtContent>
        <w:p w:rsidR="00000000" w:rsidDel="00000000" w:rsidP="00000000" w:rsidRDefault="00000000" w:rsidRPr="00000000" w14:paraId="0000000F">
          <w:pPr>
            <w:jc w:val="both"/>
            <w:rPr/>
          </w:pPr>
          <w:r w:rsidDel="00000000" w:rsidR="00000000" w:rsidRPr="00000000">
            <w:rPr>
              <w:rtl w:val="0"/>
            </w:rPr>
            <w:t xml:space="preserve">Más información visita </w:t>
          </w:r>
          <w:hyperlink r:id="rId7">
            <w:r w:rsidDel="00000000" w:rsidR="00000000" w:rsidRPr="00000000">
              <w:rPr>
                <w:color w:val="1155cc"/>
                <w:u w:val="single"/>
                <w:rtl w:val="0"/>
              </w:rPr>
              <w:t xml:space="preserve">http://casadragones.com.mx/</w:t>
            </w:r>
          </w:hyperlink>
          <w:r w:rsidDel="00000000" w:rsidR="00000000" w:rsidRPr="00000000">
            <w:rPr>
              <w:rtl w:val="0"/>
            </w:rPr>
            <w:t xml:space="preserve"> </w:t>
          </w:r>
        </w:p>
      </w:sdtContent>
    </w:sdt>
    <w:sdt>
      <w:sdtPr>
        <w:tag w:val="goog_rdk_15"/>
      </w:sdtPr>
      <w:sdtContent>
        <w:p w:rsidR="00000000" w:rsidDel="00000000" w:rsidP="00000000" w:rsidRDefault="00000000" w:rsidRPr="00000000" w14:paraId="00000010">
          <w:pPr>
            <w:jc w:val="both"/>
            <w:rPr/>
          </w:pPr>
          <w:r w:rsidDel="00000000" w:rsidR="00000000" w:rsidRPr="00000000">
            <w:rPr>
              <w:rtl w:val="0"/>
            </w:rPr>
          </w:r>
        </w:p>
      </w:sdtContent>
    </w:sdt>
    <w:sdt>
      <w:sdtPr>
        <w:tag w:val="goog_rdk_16"/>
      </w:sdtPr>
      <w:sdtContent>
        <w:p w:rsidR="00000000" w:rsidDel="00000000" w:rsidP="00000000" w:rsidRDefault="00000000" w:rsidRPr="00000000" w14:paraId="00000011">
          <w:pPr>
            <w:jc w:val="center"/>
            <w:rPr>
              <w:b w:val="1"/>
            </w:rPr>
          </w:pPr>
          <w:r w:rsidDel="00000000" w:rsidR="00000000" w:rsidRPr="00000000">
            <w:rPr>
              <w:b w:val="1"/>
              <w:rtl w:val="0"/>
            </w:rPr>
            <w:t xml:space="preserve">###</w:t>
          </w:r>
        </w:p>
      </w:sdtContent>
    </w:sdt>
    <w:sdt>
      <w:sdtPr>
        <w:tag w:val="goog_rdk_17"/>
      </w:sdtPr>
      <w:sdtContent>
        <w:p w:rsidR="00000000" w:rsidDel="00000000" w:rsidP="00000000" w:rsidRDefault="00000000" w:rsidRPr="00000000" w14:paraId="00000012">
          <w:pPr>
            <w:jc w:val="both"/>
            <w:rPr>
              <w:b w:val="1"/>
            </w:rPr>
          </w:pPr>
          <w:r w:rsidDel="00000000" w:rsidR="00000000" w:rsidRPr="00000000">
            <w:rPr>
              <w:rtl w:val="0"/>
            </w:rPr>
          </w:r>
        </w:p>
      </w:sdtContent>
    </w:sdt>
    <w:sdt>
      <w:sdtPr>
        <w:tag w:val="goog_rdk_18"/>
      </w:sdtPr>
      <w:sdtContent>
        <w:p w:rsidR="00000000" w:rsidDel="00000000" w:rsidP="00000000" w:rsidRDefault="00000000" w:rsidRPr="00000000" w14:paraId="00000013">
          <w:pPr>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sdtContent>
    </w:sdt>
    <w:sdt>
      <w:sdtPr>
        <w:tag w:val="goog_rdk_19"/>
      </w:sdtPr>
      <w:sdtContent>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derecho y maridar con la comida. En 2014, el productor minorista independiente presentó una segunda etiqueta, Tequila Casa Dragones Blanco, una bebida plata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sdtContent>
    </w:sdt>
    <w:sdt>
      <w:sdtPr>
        <w:tag w:val="goog_rdk_20"/>
      </w:sdtPr>
      <w:sdtContent>
        <w:p w:rsidR="00000000" w:rsidDel="00000000" w:rsidP="00000000" w:rsidRDefault="00000000" w:rsidRPr="00000000" w14:paraId="00000015">
          <w:pPr>
            <w:jc w:val="both"/>
            <w:rPr>
              <w:sz w:val="20"/>
              <w:szCs w:val="20"/>
            </w:rPr>
          </w:pPr>
          <w:r w:rsidDel="00000000" w:rsidR="00000000" w:rsidRPr="00000000">
            <w:rPr>
              <w:rtl w:val="0"/>
            </w:rPr>
          </w:r>
        </w:p>
      </w:sdtContent>
    </w:sdt>
    <w:sdt>
      <w:sdtPr>
        <w:tag w:val="goog_rdk_21"/>
      </w:sdtPr>
      <w:sdtContent>
        <w:p w:rsidR="00000000" w:rsidDel="00000000" w:rsidP="00000000" w:rsidRDefault="00000000" w:rsidRPr="00000000" w14:paraId="00000016">
          <w:pPr>
            <w:jc w:val="both"/>
            <w:rPr>
              <w:sz w:val="20"/>
              <w:szCs w:val="20"/>
            </w:rPr>
          </w:pPr>
          <w:bookmarkStart w:colFirst="0" w:colLast="0" w:name="_heading=h.gjdgxs" w:id="0"/>
          <w:bookmarkEnd w:id="0"/>
          <w:hyperlink r:id="rId8">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sdtContent>
    </w:sdt>
    <w:sdt>
      <w:sdtPr>
        <w:tag w:val="goog_rdk_22"/>
      </w:sdtPr>
      <w:sdtContent>
        <w:p w:rsidR="00000000" w:rsidDel="00000000" w:rsidP="00000000" w:rsidRDefault="00000000" w:rsidRPr="00000000" w14:paraId="00000017">
          <w:pPr>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sdtContent>
    </w:sdt>
    <w:sdt>
      <w:sdtPr>
        <w:tag w:val="goog_rdk_23"/>
      </w:sdtPr>
      <w:sdtContent>
        <w:p w:rsidR="00000000" w:rsidDel="00000000" w:rsidP="00000000" w:rsidRDefault="00000000" w:rsidRPr="00000000" w14:paraId="00000018">
          <w:pPr>
            <w:jc w:val="both"/>
            <w:rPr>
              <w:b w:val="1"/>
            </w:rPr>
          </w:pPr>
          <w:r w:rsidDel="00000000" w:rsidR="00000000" w:rsidRPr="00000000">
            <w:fldChar w:fldCharType="end"/>
          </w:r>
          <w:r w:rsidDel="00000000" w:rsidR="00000000" w:rsidRPr="00000000">
            <w:rPr>
              <w:b w:val="1"/>
              <w:rtl w:val="0"/>
            </w:rPr>
            <w:t xml:space="preserve">CONTACTO</w:t>
          </w:r>
        </w:p>
      </w:sdtContent>
    </w:sdt>
    <w:sdt>
      <w:sdtPr>
        <w:tag w:val="goog_rdk_24"/>
      </w:sdtPr>
      <w:sdtContent>
        <w:p w:rsidR="00000000" w:rsidDel="00000000" w:rsidP="00000000" w:rsidRDefault="00000000" w:rsidRPr="00000000" w14:paraId="00000019">
          <w:pPr>
            <w:jc w:val="both"/>
            <w:rPr/>
          </w:pPr>
          <w:r w:rsidDel="00000000" w:rsidR="00000000" w:rsidRPr="00000000">
            <w:rPr>
              <w:rtl w:val="0"/>
            </w:rPr>
            <w:t xml:space="preserve">Ana Laura García Tinoco Ariza  </w:t>
          </w:r>
        </w:p>
      </w:sdtContent>
    </w:sdt>
    <w:sdt>
      <w:sdtPr>
        <w:tag w:val="goog_rdk_25"/>
      </w:sdtPr>
      <w:sdtContent>
        <w:p w:rsidR="00000000" w:rsidDel="00000000" w:rsidP="00000000" w:rsidRDefault="00000000" w:rsidRPr="00000000" w14:paraId="0000001A">
          <w:pPr>
            <w:jc w:val="both"/>
            <w:rPr/>
          </w:pPr>
          <w:r w:rsidDel="00000000" w:rsidR="00000000" w:rsidRPr="00000000">
            <w:rPr>
              <w:rtl w:val="0"/>
            </w:rPr>
            <w:t xml:space="preserve">Another Company</w:t>
          </w:r>
        </w:p>
      </w:sdtContent>
    </w:sdt>
    <w:sdt>
      <w:sdtPr>
        <w:tag w:val="goog_rdk_26"/>
      </w:sdtPr>
      <w:sdtContent>
        <w:p w:rsidR="00000000" w:rsidDel="00000000" w:rsidP="00000000" w:rsidRDefault="00000000" w:rsidRPr="00000000" w14:paraId="0000001B">
          <w:pPr>
            <w:jc w:val="both"/>
            <w:rPr/>
          </w:pPr>
          <w:r w:rsidDel="00000000" w:rsidR="00000000" w:rsidRPr="00000000">
            <w:rPr>
              <w:rtl w:val="0"/>
            </w:rPr>
            <w:t xml:space="preserve">ana@another.co</w:t>
          </w:r>
        </w:p>
      </w:sdtContent>
    </w:sdt>
    <w:sdt>
      <w:sdtPr>
        <w:tag w:val="goog_rdk_27"/>
      </w:sdtPr>
      <w:sdtContent>
        <w:p w:rsidR="00000000" w:rsidDel="00000000" w:rsidP="00000000" w:rsidRDefault="00000000" w:rsidRPr="00000000" w14:paraId="0000001C">
          <w:pPr>
            <w:jc w:val="both"/>
            <w:rPr/>
          </w:pPr>
          <w:r w:rsidDel="00000000" w:rsidR="00000000" w:rsidRPr="00000000">
            <w:rPr>
              <w:rtl w:val="0"/>
            </w:rPr>
            <w:t xml:space="preserve">móvil: (52 1) 55 3198 9113</w:t>
          </w:r>
        </w:p>
      </w:sdtContent>
    </w:sdt>
    <w:sdt>
      <w:sdtPr>
        <w:tag w:val="goog_rdk_28"/>
      </w:sdtPr>
      <w:sdtContent>
        <w:p w:rsidR="00000000" w:rsidDel="00000000" w:rsidP="00000000" w:rsidRDefault="00000000" w:rsidRPr="00000000" w14:paraId="0000001D">
          <w:pPr>
            <w:jc w:val="both"/>
            <w:rPr/>
          </w:pPr>
          <w:r w:rsidDel="00000000" w:rsidR="00000000" w:rsidRPr="00000000">
            <w:rPr>
              <w:rtl w:val="0"/>
            </w:rPr>
            <w:t xml:space="preserve">T: +52 55 6392 1100 Ext.3416</w:t>
          </w:r>
        </w:p>
      </w:sdtContent>
    </w:sdt>
    <w:sdt>
      <w:sdtPr>
        <w:tag w:val="goog_rdk_29"/>
      </w:sdtPr>
      <w:sdtContent>
        <w:p w:rsidR="00000000" w:rsidDel="00000000" w:rsidP="00000000" w:rsidRDefault="00000000" w:rsidRPr="00000000" w14:paraId="0000001E">
          <w:pPr>
            <w:jc w:val="both"/>
            <w:rPr>
              <w:sz w:val="20"/>
              <w:szCs w:val="20"/>
            </w:rPr>
          </w:pPr>
          <w:r w:rsidDel="00000000" w:rsidR="00000000" w:rsidRPr="00000000">
            <w:rPr>
              <w:rtl w:val="0"/>
            </w:rPr>
          </w:r>
        </w:p>
      </w:sdtContent>
    </w:sdt>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30"/>
    </w:sdtPr>
    <w:sdtContent>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asadragones.com.mx/"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40kSeS7qrHU67xEG3eP3MdUqMw==">AMUW2mWbf782+H02/MflKD+9Rj691d9pnHjcznQru7JwlkGlS8Jvzs+WGYxEyh+P2odIHSaGZUmCcT6W1XrakwntBLW3Akou6Nb4bwfDeGcI7WfhXbR5UvoLUfYDk4iQeJAKVZgty5XQ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2019-07-02T23:06:00Z</dcterms:created>
</cp:coreProperties>
</file>